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A1EF7" w14:textId="77777777" w:rsidR="0002529A" w:rsidRDefault="00000000">
      <w:pPr>
        <w:pStyle w:val="1"/>
        <w:widowControl/>
        <w:spacing w:beforeAutospacing="0" w:after="168" w:afterAutospacing="0" w:line="17" w:lineRule="atLeast"/>
        <w:rPr>
          <w:rFonts w:hint="default"/>
          <w:sz w:val="26"/>
          <w:szCs w:val="26"/>
        </w:rPr>
      </w:pPr>
      <w:r>
        <w:rPr>
          <w:color w:val="333333"/>
          <w:spacing w:val="7"/>
          <w:sz w:val="26"/>
          <w:szCs w:val="26"/>
          <w:shd w:val="clear" w:color="auto" w:fill="FFFFFF"/>
        </w:rPr>
        <w:t>期末自测题|《思想道德与法治（2021版）》（二）</w:t>
      </w:r>
    </w:p>
    <w:p w14:paraId="7E32A2D3" w14:textId="77777777" w:rsidR="0002529A" w:rsidRDefault="00000000">
      <w:pPr>
        <w:pStyle w:val="a3"/>
        <w:widowControl/>
        <w:spacing w:beforeAutospacing="0" w:afterAutospacing="0"/>
        <w:jc w:val="both"/>
        <w:rPr>
          <w:sz w:val="36"/>
          <w:szCs w:val="36"/>
        </w:rPr>
      </w:pPr>
      <w:proofErr w:type="gramStart"/>
      <w:r>
        <w:rPr>
          <w:rStyle w:val="a4"/>
          <w:rFonts w:ascii="微软雅黑" w:eastAsia="微软雅黑" w:hAnsi="微软雅黑" w:cs="微软雅黑" w:hint="eastAsia"/>
          <w:color w:val="333333"/>
          <w:spacing w:val="7"/>
          <w:shd w:val="clear" w:color="auto" w:fill="FFFFFF"/>
        </w:rPr>
        <w:t>壹</w:t>
      </w:r>
      <w:proofErr w:type="gramEnd"/>
    </w:p>
    <w:p w14:paraId="779D6239" w14:textId="77777777" w:rsidR="0002529A" w:rsidRDefault="00000000">
      <w:pPr>
        <w:pStyle w:val="a3"/>
        <w:widowControl/>
        <w:spacing w:beforeAutospacing="0" w:afterAutospacing="0"/>
        <w:jc w:val="both"/>
      </w:pPr>
      <w:r>
        <w:rPr>
          <w:rStyle w:val="a4"/>
          <w:rFonts w:ascii="微软雅黑" w:eastAsia="微软雅黑" w:hAnsi="微软雅黑" w:cs="微软雅黑" w:hint="eastAsia"/>
          <w:color w:val="333333"/>
          <w:spacing w:val="7"/>
          <w:sz w:val="20"/>
          <w:szCs w:val="20"/>
          <w:shd w:val="clear" w:color="auto" w:fill="FFFFFF"/>
        </w:rPr>
        <w:t>单项选择题</w:t>
      </w:r>
    </w:p>
    <w:p w14:paraId="6BCE225C" w14:textId="29DAF9B7" w:rsidR="0002529A" w:rsidRDefault="0002529A">
      <w:pPr>
        <w:widowControl/>
        <w:jc w:val="left"/>
      </w:pPr>
    </w:p>
    <w:p w14:paraId="5E0914C9"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1.（     ）是人们在一定的认识基础上确立的对某种思想或事物坚信不疑并身体力行的精神状态。</w:t>
      </w:r>
    </w:p>
    <w:p w14:paraId="1D6F5C7B"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A.信仰</w:t>
      </w:r>
    </w:p>
    <w:p w14:paraId="543B9F04"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C.信念</w:t>
      </w:r>
    </w:p>
    <w:p w14:paraId="0E504F79"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B.意志</w:t>
      </w:r>
    </w:p>
    <w:p w14:paraId="3A058177"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D.理想</w:t>
      </w:r>
    </w:p>
    <w:p w14:paraId="00448807"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答案C</w:t>
      </w:r>
    </w:p>
    <w:p w14:paraId="60232731"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2.（     ）是实现社会主义现代化、指引中国人民创造自己美好生活的必由之路。</w:t>
      </w:r>
    </w:p>
    <w:p w14:paraId="3FA37AEA"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A.和平发展道路</w:t>
      </w:r>
    </w:p>
    <w:p w14:paraId="7DAF2B63"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C.社会主义道路</w:t>
      </w:r>
    </w:p>
    <w:p w14:paraId="442060A3"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B.中国特色社会主义道路</w:t>
      </w:r>
    </w:p>
    <w:p w14:paraId="292827CE"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D.共产主义道路</w:t>
      </w:r>
    </w:p>
    <w:p w14:paraId="048BD478"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答案B</w:t>
      </w:r>
    </w:p>
    <w:p w14:paraId="0362AFC7"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3.理想的（     ），不仅体现为它受时代条件的制约，而且体现为它随着时代的发展而发展。</w:t>
      </w:r>
    </w:p>
    <w:p w14:paraId="7BFE10E6"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A.超越性</w:t>
      </w:r>
    </w:p>
    <w:p w14:paraId="5CDB3CD1"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C.时代性</w:t>
      </w:r>
    </w:p>
    <w:p w14:paraId="61B9021A"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B.实践性</w:t>
      </w:r>
    </w:p>
    <w:p w14:paraId="11929A08"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lastRenderedPageBreak/>
        <w:t>D.多样性</w:t>
      </w:r>
    </w:p>
    <w:p w14:paraId="402BDEAD"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答案C</w:t>
      </w:r>
    </w:p>
    <w:p w14:paraId="6E0A6E68"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4.个人理想与社会理想的关系实质上是（     ）关系在理想层面的反映。</w:t>
      </w:r>
    </w:p>
    <w:p w14:paraId="213A8AA3"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A.公民与国家</w:t>
      </w:r>
    </w:p>
    <w:p w14:paraId="5DE5569F"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C.个人与社会</w:t>
      </w:r>
    </w:p>
    <w:p w14:paraId="4238EF92"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B.公民与社会</w:t>
      </w:r>
    </w:p>
    <w:p w14:paraId="1D4B9DC4"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D.个人与集体</w:t>
      </w:r>
    </w:p>
    <w:p w14:paraId="78F026FD"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答案C</w:t>
      </w:r>
    </w:p>
    <w:p w14:paraId="3014C05B"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5.个人理想的实现，必须以（     ）的实现为前提和基础。</w:t>
      </w:r>
    </w:p>
    <w:p w14:paraId="2724340F"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A.社会理想</w:t>
      </w:r>
    </w:p>
    <w:p w14:paraId="32EDE47D"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C.共产主义理想</w:t>
      </w:r>
    </w:p>
    <w:p w14:paraId="6B635C5C"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B.社会主义理想</w:t>
      </w:r>
    </w:p>
    <w:p w14:paraId="5DDB242A"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D.共同理想</w:t>
      </w:r>
    </w:p>
    <w:p w14:paraId="3B074B15"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答案A</w:t>
      </w:r>
    </w:p>
    <w:p w14:paraId="21D826B8"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6都江堰设计巧妙，成效卓著，是闻名世界的水利工程，在2000多年中持续使用，体现的中国精神内涵是（   ）。 </w:t>
      </w:r>
    </w:p>
    <w:p w14:paraId="7C521C42"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A、伟大创造精神</w:t>
      </w:r>
    </w:p>
    <w:p w14:paraId="751311C0"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C、伟大团结精神</w:t>
      </w:r>
    </w:p>
    <w:p w14:paraId="779CE3AA"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B、伟大奋斗精神  </w:t>
      </w:r>
    </w:p>
    <w:p w14:paraId="58D6E6C5"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D、伟大梦想精神</w:t>
      </w:r>
    </w:p>
    <w:p w14:paraId="475FF0B4"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答案A</w:t>
      </w:r>
    </w:p>
    <w:p w14:paraId="46A1FAC3"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7爱国主义是人们自己故土家园、种族和文化的归属感、（   ）、尊严感与荣誉感的统一。</w:t>
      </w:r>
    </w:p>
    <w:p w14:paraId="4F1DEEB8"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lastRenderedPageBreak/>
        <w:t>A、自豪感 </w:t>
      </w:r>
    </w:p>
    <w:p w14:paraId="4A5BE78E"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C、自信心</w:t>
      </w:r>
    </w:p>
    <w:p w14:paraId="42CEFCD7"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B、认同感</w:t>
      </w:r>
    </w:p>
    <w:p w14:paraId="19C69E2C"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D、自尊心</w:t>
      </w:r>
    </w:p>
    <w:p w14:paraId="73AEBE32"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答案B</w:t>
      </w:r>
    </w:p>
    <w:p w14:paraId="11C3778F"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8.中华民族的民族精神和时代精神构成了（   ） </w:t>
      </w:r>
    </w:p>
    <w:p w14:paraId="12CE51F0"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A、爱国主义</w:t>
      </w:r>
    </w:p>
    <w:p w14:paraId="102A2561"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C、民族素质</w:t>
      </w:r>
    </w:p>
    <w:p w14:paraId="3BE8AEC3"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B、中国精神</w:t>
      </w:r>
    </w:p>
    <w:p w14:paraId="68855557"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D、共同理想</w:t>
      </w:r>
    </w:p>
    <w:p w14:paraId="5E27D706"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答案B</w:t>
      </w:r>
    </w:p>
    <w:p w14:paraId="3970FB04"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9.国家安全的根本是（    ）</w:t>
      </w:r>
    </w:p>
    <w:p w14:paraId="3E5A8944"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A、人民安全 </w:t>
      </w:r>
    </w:p>
    <w:p w14:paraId="3250D41D"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C、经济安全 </w:t>
      </w:r>
    </w:p>
    <w:p w14:paraId="61E63147"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B、政治安全</w:t>
      </w:r>
    </w:p>
    <w:p w14:paraId="56FD5B57"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D、军事安全</w:t>
      </w:r>
    </w:p>
    <w:p w14:paraId="50A5FDAF"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答案B</w:t>
      </w:r>
    </w:p>
    <w:p w14:paraId="0B01FDB1"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10.实施创新驱动发展战略，最根本的是（   ）</w:t>
      </w:r>
    </w:p>
    <w:p w14:paraId="666E1DFB"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A、要解放和激发科技作为第一生产力的巨大潜力</w:t>
      </w:r>
    </w:p>
    <w:p w14:paraId="2981063E"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C、要增强自主创新能力</w:t>
      </w:r>
    </w:p>
    <w:p w14:paraId="55D94D1E"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B、要破除体制机制障碍</w:t>
      </w:r>
    </w:p>
    <w:p w14:paraId="0C705483"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D、要打通从科技到产业、经济各个通道</w:t>
      </w:r>
    </w:p>
    <w:p w14:paraId="4C66EC8C"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lastRenderedPageBreak/>
        <w:t>答案C</w:t>
      </w:r>
    </w:p>
    <w:p w14:paraId="238D913A" w14:textId="77777777" w:rsidR="0002529A" w:rsidRDefault="00000000">
      <w:pPr>
        <w:pStyle w:val="a3"/>
        <w:widowControl/>
        <w:spacing w:beforeAutospacing="0" w:afterAutospacing="0"/>
        <w:jc w:val="both"/>
        <w:rPr>
          <w:sz w:val="40"/>
          <w:szCs w:val="40"/>
        </w:rPr>
      </w:pPr>
      <w:proofErr w:type="gramStart"/>
      <w:r>
        <w:rPr>
          <w:rStyle w:val="a4"/>
          <w:rFonts w:ascii="微软雅黑" w:eastAsia="微软雅黑" w:hAnsi="微软雅黑" w:cs="微软雅黑" w:hint="eastAsia"/>
          <w:color w:val="333333"/>
          <w:spacing w:val="7"/>
          <w:sz w:val="28"/>
          <w:szCs w:val="28"/>
          <w:shd w:val="clear" w:color="auto" w:fill="FFFFFF"/>
        </w:rPr>
        <w:t>贰</w:t>
      </w:r>
      <w:proofErr w:type="gramEnd"/>
    </w:p>
    <w:p w14:paraId="090913CC" w14:textId="77777777" w:rsidR="0002529A" w:rsidRDefault="00000000">
      <w:pPr>
        <w:pStyle w:val="a3"/>
        <w:widowControl/>
        <w:spacing w:beforeAutospacing="0" w:afterAutospacing="0"/>
        <w:jc w:val="both"/>
      </w:pPr>
      <w:r>
        <w:rPr>
          <w:rStyle w:val="a4"/>
          <w:rFonts w:ascii="微软雅黑" w:eastAsia="微软雅黑" w:hAnsi="微软雅黑" w:cs="微软雅黑" w:hint="eastAsia"/>
          <w:color w:val="333333"/>
          <w:spacing w:val="7"/>
          <w:sz w:val="20"/>
          <w:szCs w:val="20"/>
          <w:shd w:val="clear" w:color="auto" w:fill="FFFFFF"/>
        </w:rPr>
        <w:t>多项选择题</w:t>
      </w:r>
    </w:p>
    <w:p w14:paraId="3C4935A7"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1信念是（     ）的有机统一体，为人们矢志不渝、百折不挠地追求理想目标提供了强大的精神动力。</w:t>
      </w:r>
    </w:p>
    <w:p w14:paraId="5F9C1884"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A.认知</w:t>
      </w:r>
    </w:p>
    <w:p w14:paraId="0265596C"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C.道德</w:t>
      </w:r>
    </w:p>
    <w:p w14:paraId="05243312"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B.情感</w:t>
      </w:r>
    </w:p>
    <w:p w14:paraId="58C7DACF"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D.意志</w:t>
      </w:r>
    </w:p>
    <w:p w14:paraId="06221A8C"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答案ABD</w:t>
      </w:r>
    </w:p>
    <w:p w14:paraId="656131DE"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2.中国共产党自诞生之日起，就把（     ）作为自己的初心和使命，并团结带领全国各族人民不懈奋斗，战胜各种艰难险阻，不断取得革命、建设、改革的伟大胜利。</w:t>
      </w:r>
    </w:p>
    <w:p w14:paraId="5CC2F6A6"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A.为中华民族谋复兴</w:t>
      </w:r>
    </w:p>
    <w:p w14:paraId="3E7D38D0"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C.为中国人民谋幸福</w:t>
      </w:r>
    </w:p>
    <w:p w14:paraId="64F95CBA"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B.全心全意为人民服务</w:t>
      </w:r>
    </w:p>
    <w:p w14:paraId="4D672B41"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D.实现中华民族伟大复兴的中国梦</w:t>
      </w:r>
    </w:p>
    <w:p w14:paraId="09F334BC"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答案AC</w:t>
      </w:r>
    </w:p>
    <w:p w14:paraId="523AB4C9"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3.改革开放以来我们取得一切成绩和进步的根本原因，归结起来就是（     ）。</w:t>
      </w:r>
    </w:p>
    <w:p w14:paraId="31366E78"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A.开辟了中国特色社会主义道路</w:t>
      </w:r>
    </w:p>
    <w:p w14:paraId="1038B735"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C.发展了中国特色社会主义文化</w:t>
      </w:r>
    </w:p>
    <w:p w14:paraId="6AD915E9"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B.形成了中国特色社会主义理论体系</w:t>
      </w:r>
    </w:p>
    <w:p w14:paraId="252A8B8D"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D.确立了中国特色社会主义制度</w:t>
      </w:r>
    </w:p>
    <w:p w14:paraId="6C385618"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lastRenderedPageBreak/>
        <w:t>答案ABCD</w:t>
      </w:r>
    </w:p>
    <w:p w14:paraId="484BC790"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4.伟大建党精神是（    ）   </w:t>
      </w:r>
    </w:p>
    <w:p w14:paraId="1E33A812"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A、坚持真理、坚守理想</w:t>
      </w:r>
    </w:p>
    <w:p w14:paraId="3EC37C54"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C、不怕牺牲、英勇斗争</w:t>
      </w:r>
    </w:p>
    <w:p w14:paraId="6C85686C"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B、</w:t>
      </w:r>
      <w:proofErr w:type="gramStart"/>
      <w:r>
        <w:rPr>
          <w:rFonts w:ascii="微软雅黑" w:eastAsia="微软雅黑" w:hAnsi="微软雅黑" w:cs="微软雅黑" w:hint="eastAsia"/>
          <w:color w:val="333333"/>
          <w:spacing w:val="7"/>
          <w:sz w:val="20"/>
          <w:szCs w:val="20"/>
          <w:shd w:val="clear" w:color="auto" w:fill="FFFFFF"/>
        </w:rPr>
        <w:t>践行</w:t>
      </w:r>
      <w:proofErr w:type="gramEnd"/>
      <w:r>
        <w:rPr>
          <w:rFonts w:ascii="微软雅黑" w:eastAsia="微软雅黑" w:hAnsi="微软雅黑" w:cs="微软雅黑" w:hint="eastAsia"/>
          <w:color w:val="333333"/>
          <w:spacing w:val="7"/>
          <w:sz w:val="20"/>
          <w:szCs w:val="20"/>
          <w:shd w:val="clear" w:color="auto" w:fill="FFFFFF"/>
        </w:rPr>
        <w:t>初心、担当使命</w:t>
      </w:r>
    </w:p>
    <w:p w14:paraId="5503E321"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D、对党忠诚、不负人民</w:t>
      </w:r>
    </w:p>
    <w:p w14:paraId="112D5869"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答案ABCD</w:t>
      </w:r>
    </w:p>
    <w:p w14:paraId="13A56B72"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5.创新是推动人类社会发展的第一动力。增强改革创新的能力本领应该做到（   ）</w:t>
      </w:r>
    </w:p>
    <w:p w14:paraId="4C17A9D6"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A、夯实创新基础</w:t>
      </w:r>
    </w:p>
    <w:p w14:paraId="42DB6423"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C、投身改革创新实践</w:t>
      </w:r>
    </w:p>
    <w:p w14:paraId="759D740B"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B、培养创新思维</w:t>
      </w:r>
    </w:p>
    <w:p w14:paraId="3479C854"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D、勇于尝试大胆想象</w:t>
      </w:r>
    </w:p>
    <w:p w14:paraId="3F06FB95" w14:textId="77777777" w:rsidR="0002529A" w:rsidRDefault="00000000">
      <w:pPr>
        <w:pStyle w:val="a3"/>
        <w:widowControl/>
        <w:spacing w:beforeAutospacing="0" w:afterAutospacing="0"/>
        <w:jc w:val="both"/>
      </w:pPr>
      <w:r>
        <w:rPr>
          <w:rFonts w:ascii="微软雅黑" w:eastAsia="微软雅黑" w:hAnsi="微软雅黑" w:cs="微软雅黑" w:hint="eastAsia"/>
          <w:color w:val="333333"/>
          <w:spacing w:val="7"/>
          <w:sz w:val="20"/>
          <w:szCs w:val="20"/>
          <w:shd w:val="clear" w:color="auto" w:fill="FFFFFF"/>
        </w:rPr>
        <w:t>答案ABC</w:t>
      </w:r>
    </w:p>
    <w:p w14:paraId="09EE5E65" w14:textId="50AAABCF" w:rsidR="0002529A" w:rsidRDefault="0002529A">
      <w:pPr>
        <w:pStyle w:val="a3"/>
        <w:widowControl/>
        <w:spacing w:beforeAutospacing="0" w:afterAutospacing="0"/>
        <w:jc w:val="both"/>
        <w:rPr>
          <w:sz w:val="40"/>
          <w:szCs w:val="40"/>
        </w:rPr>
      </w:pPr>
    </w:p>
    <w:sectPr w:rsidR="0002529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2529A"/>
    <w:rsid w:val="0002529A"/>
    <w:rsid w:val="00D5129F"/>
    <w:rsid w:val="3A1F7DBB"/>
    <w:rsid w:val="4FDD7E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60006B"/>
  <w15:docId w15:val="{13CB6275-3778-45DF-A1D0-847FC728E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rFonts w:cs="Times New Roman"/>
      <w:kern w:val="0"/>
      <w:sz w:val="24"/>
    </w:rPr>
  </w:style>
  <w:style w:type="character" w:styleId="a4">
    <w:name w:val="Strong"/>
    <w:basedOn w:val="a0"/>
    <w:qFormat/>
    <w:rPr>
      <w:b/>
    </w:rPr>
  </w:style>
  <w:style w:type="character" w:styleId="a5">
    <w:name w:val="Emphasis"/>
    <w:basedOn w:val="a0"/>
    <w:qFormat/>
    <w:rPr>
      <w:i/>
    </w:rPr>
  </w:style>
  <w:style w:type="character" w:styleId="a6">
    <w:name w:val="Hyperlink"/>
    <w:basedOn w:val="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189</Words>
  <Characters>1082</Characters>
  <Application>Microsoft Office Word</Application>
  <DocSecurity>0</DocSecurity>
  <Lines>9</Lines>
  <Paragraphs>2</Paragraphs>
  <ScaleCrop>false</ScaleCrop>
  <Company/>
  <LinksUpToDate>false</LinksUpToDate>
  <CharactersWithSpaces>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折 军</cp:lastModifiedBy>
  <cp:revision>2</cp:revision>
  <dcterms:created xsi:type="dcterms:W3CDTF">2021-12-12T14:44:00Z</dcterms:created>
  <dcterms:modified xsi:type="dcterms:W3CDTF">2022-11-21T07:11:00Z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076680FBC35C4C089C564AAB7FC9DC20</vt:lpwstr>
  </property>
</Properties>
</file>