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9AE93" w14:textId="484FB53F" w:rsidR="00032352" w:rsidRDefault="00000000">
      <w:pPr>
        <w:pStyle w:val="1"/>
        <w:widowControl/>
        <w:spacing w:beforeAutospacing="0" w:after="140" w:afterAutospacing="0" w:line="420" w:lineRule="atLeast"/>
        <w:jc w:val="center"/>
        <w:rPr>
          <w:rFonts w:ascii="微软雅黑" w:eastAsia="微软雅黑" w:hAnsi="微软雅黑" w:cs="微软雅黑" w:hint="default"/>
          <w:color w:val="333333"/>
          <w:sz w:val="28"/>
          <w:szCs w:val="28"/>
        </w:rPr>
      </w:pPr>
      <w:r>
        <w:rPr>
          <w:rFonts w:ascii="微软雅黑" w:eastAsia="微软雅黑" w:hAnsi="微软雅黑" w:cs="微软雅黑"/>
          <w:color w:val="333333"/>
          <w:sz w:val="28"/>
          <w:szCs w:val="28"/>
        </w:rPr>
        <w:t>第五章练习题​</w:t>
      </w:r>
    </w:p>
    <w:p w14:paraId="16FFC7AA" w14:textId="77777777" w:rsidR="00032352" w:rsidRDefault="00000000">
      <w:pPr>
        <w:widowControl/>
        <w:jc w:val="left"/>
        <w:rPr>
          <w:sz w:val="24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  <w:lang w:bidi="ar"/>
        </w:rPr>
        <w:t>一、选择题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（一）单选题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1.自古以来，人们在探讨道德起源并提出了种种见解和理论，其中，马克思主义道德起源观是（    ）。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A.天意神启论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B.先天人神论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C.情感欲望论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D.生产方式论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2. 马克思主义道德观认为，道德起源的首要前提是（    ）。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A.实践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B.自我意识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C.社会关系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D.劳动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3. 马克思主义道德观认为，（    ）是道德赖以产生的客观条件。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A.社会关系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B.自我意识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C.生产方式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D.生产力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4. 马克思主义道德观认为，（    ）是道德产生的主观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条件。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A.人的自我意识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B.人类语言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C.思维能力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D.判断能力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5.马克思主义道德观认为，道德在本质上是（    ）的特殊调节方式。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A.社会经济关系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B.社会利益关系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C.社会政治形态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D.社会意识形态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6.马克思主义道德观认为，道德是反映（    ）的特殊意识形态。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A.社会政治关系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B.社会经济关系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C.社会文化关系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D.社会舆论关系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7.道德是一种以指导人的行为为目的、以形成人的正确行为方式为内容的精神，在本质上是（    ）。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A.知行合一的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B.主客观一致的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C.实践认识和谐的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D.现实未来发展的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8. 中华传统美德内容丰富、博大精深，“重视整体利益，强调责任奉献”是中华传统美德的基本精神之一。在中华传统道德的诸多论辩中，其核心和本质的论辩是（    ）。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A.义利之辨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B.理欲之辨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C.公私之辨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D.生死之辩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9. 在对待传统道德的态度问题上，下列说法正确的是（    ）。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A.道德建设的最终目标是要形成以中国传统文化为主体的道德体系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B.中国传统道德从整体上在今天已经失去了价值和意义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 必须从整体上对中国传统道德予以否定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 要从文化自觉和文化自信出发，加强对中华传统美德的挖掘和阐发。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10. 中国革命道德萌芽于（    ），经过长期发展逐渐形成并不断发扬光大。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 土地革命战争前后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 中国共产党成立以后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 五四运动前后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 抗日战争后</w:t>
      </w:r>
      <w:r>
        <w:rPr>
          <w:rFonts w:ascii="宋体" w:eastAsia="宋体" w:hAnsi="宋体" w:cs="宋体"/>
          <w:color w:val="5F5F5F"/>
          <w:spacing w:val="18"/>
          <w:kern w:val="0"/>
          <w:sz w:val="18"/>
          <w:szCs w:val="18"/>
          <w:lang w:bidi="ar"/>
        </w:rPr>
        <w:t>​</w:t>
      </w:r>
      <w:r>
        <w:rPr>
          <w:rFonts w:ascii="宋体" w:eastAsia="宋体" w:hAnsi="宋体" w:cs="宋体"/>
          <w:color w:val="5F5F5F"/>
          <w:spacing w:val="18"/>
          <w:kern w:val="0"/>
          <w:sz w:val="18"/>
          <w:szCs w:val="18"/>
          <w:lang w:bidi="ar"/>
        </w:rPr>
        <w:br/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11. 为什么人服务是道德的核心问题，社会主义道德的核心是（    ）。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A.为政党服务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 为人民服务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C.为军队服务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D.为群众服务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12.社会主义道德的基本原则是（    ）。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A.集体主义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B.个人主义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C.整体主义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D.国家主义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13.关于集体主义，下列说法正确的是（    ）。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 集体主义强调国家利益、社会整体利益和个人利益的辩证统一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 集体主义强调国家利益、社会整体利益与个人利益同等重要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 集体主义重视和保障个人利益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 集体主义就是团体主义或本位主义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14. 集体主义道德要求是有层次的，其中对公民最基本的道德要求是（    ）。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A.无私奉献、一心为公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B.先公后私、先人后己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C.顾全大局、遵纪守法、热爱祖国、诚实劳动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D.助人为乐、文明礼貌、爱岗敬业、奉献社会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15. 公共生活是相对于私人生活而言的，具有鲜明的（    ），对社会的影响更为直接和广泛。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A.封闭性和隐秘性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B.开放性和透明性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C.公共性和社会性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D.群体性和丰富性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16.关于择业与创业观，下列说法错误的是（    ）。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A.职业活动是人们谋生的手段，从理想的角度谈不上崇高与否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B.择业和创业既要考虑个人的兴趣和意愿，也要充分考虑社会的需要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C.大学生树立正确的择业观和创业观，要培养敢于创业的勇气和能力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D.任何一名劳动者，只要兢兢业业、精益求精，就一定能够造就闪光的人生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17. 家庭是社会的基本细胞，是人生的第一所学校。不论时代发生多大变化，生活格局发生多大变化，都要重视家庭建设，注重家庭、家教、家风。家庭教育涉及很多方面，其中最重要的是（    ）。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A.心理健康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B.品德教育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C.智力开发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D.情商培育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18. 关于恋爱中的道德规范，下列说法有失偏颇的是（    ）。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 尊重人格平等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B. 自觉承担责任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 财务点滴独立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D. 文明相亲相爱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19. 在现实生活中，社会公德、职业道德和家庭美德的状况，最终都是以每个社会成员的道德品质为基础。个人品德是通过社会道德教育和个人自觉的道德修养所形成的（    ）心理状态和行为习惯。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A.一般的B.一定的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C.特殊的D.稳定的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20. 《礼记•中庸》中提到：“道也者，不可须臾离也，可离非道也。是故君子戒慎乎其所不睹，恐惧乎其所不闻。莫见乎隐，莫显乎微。”这里的核心思想指的是道德修养方法的（    ）。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A. 慎独自律B. 省察克治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C. 学思并重D. 积善成德</w:t>
      </w:r>
    </w:p>
    <w:p w14:paraId="6D9B766F" w14:textId="77777777" w:rsidR="00032352" w:rsidRDefault="00000000">
      <w:pPr>
        <w:pStyle w:val="a3"/>
        <w:widowControl/>
        <w:spacing w:beforeAutospacing="0" w:afterAutospacing="0"/>
        <w:rPr>
          <w:sz w:val="32"/>
          <w:szCs w:val="32"/>
        </w:rPr>
      </w:pPr>
      <w:r>
        <w:rPr>
          <w:sz w:val="32"/>
          <w:szCs w:val="32"/>
        </w:rPr>
        <w:t>参考答案</w:t>
      </w:r>
    </w:p>
    <w:p w14:paraId="001B6A94" w14:textId="77777777" w:rsidR="00032352" w:rsidRDefault="00000000">
      <w:pPr>
        <w:widowControl/>
        <w:jc w:val="left"/>
        <w:rPr>
          <w:sz w:val="24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1.D 2.D 3.A 4.A 5.B 6.B 7.A 8.C 9.D 10.C 11.B 12.A 13.A 14.C 15.B 16.A 17.B 18.C 19.D 20.A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（二）多选题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1、与历史上一切剥削阶级道德相比，社会主义道德的先进性特征有(     )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A、社会主义经济基础的反映      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B、对人类优秀道德资源的批判继承和创新发展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C、克服了以外阶级社会道德的片面性和局限性  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D、通过社会舆论和国家强制力量来维持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2、在道德的功能系统中，主要的功能包括(     )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A、认识功能   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B、导向功能    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C、规范功能  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D、调节功能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3、以下体现注重整体利益，强调责任奉献的是(     )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A、夙夜在公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B、见贤思齐焉，见不贤而内自省也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C、以公灭私，民其允怀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D、苟利国家生死以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4、在对待传统道德的问题上，下列属于错误思潮的是(     )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A、坚持文化复古主义，中国的落后就是因为儒家文化的失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落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B、吸取借鉴优良的道德文明成果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C、实行历史虚无主义，中国要全盘西化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D、古为今用、推陈出新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5、以下体现推崇“仁爱”原则，注重以和为贵基本精神的是(    )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A、己欲立而立人    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B、亲亲而仁民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C、仁者自爱      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D、兼相爱，交相利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6、中国革命道德的主要内容是(     )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A、全心全意为人民服务  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B、始终把革命利益放在首位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C、树立社会新风，建立新型人际关系    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D、修身自律，保持节操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7、 中华民族历来就有一种对国家、对社会的使命感、责任感有忧患意识，强调为国家、为民族、为整体利益而献身的精神，这是中华民族的优良道德传统之一。下列能够反映和体现这种优良道德传统的是（   ）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A、尽人事，以听天命  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B、位卑未敢忘忧国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C、天下兴亡，匹夫有责 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D、苟利国家生死以，岂因祸福避趋之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8、集体主义的道德要求是(    )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A、无私奉献、一心为公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B、先公后私、先人后己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C、顾全大局、遵纪守法、热爱祖国、诚实劳动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D、追求自我价值，实现自身发展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9、社会主义荣辱观，贯穿社会生活各个领域，涵盖(   )三者关系，是对社会主义思想道德体系全面系统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A、个人 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B、社会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C、集体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D、国家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10、道德属于上层建筑的范畴，是一种特殊的社会意识形态。社会主义道德建设要(　 　)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A、与西方主流文明相一致   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B、与社会主义法律规范相协调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C、与社会主义市场经济相适应 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D、与中华民族传统美德相承接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11、道德发挥其功能的方式主要有（  ）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A、内心信念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B、社会舆论 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C、国家强制力 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D、传统习俗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12、“只有在集体中，个人才能获得全面发展其才能的手段，也就是说，只有在集体中才可能有个人利益“这说明(       )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A、没有集体利益，就不可能有个人利益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B、集体主义坚决排斥个人利益和个性自由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C、广大人民只有靠集体奋斗才能实现自身的正当利益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D、只有集体的事业兴旺发达，才能保障个人的正当利益充分实现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13、着眼“四个全面”战略布局加强道德建设，“四个全面”具体是指（   ）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A、全面建设社会主义现代化国家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B、全面深化改革 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C、全面依法治国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D、全面从严治党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14、在参加志愿服务和学雷锋活动中，大学生要努力做（   ）的时代先锋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A、传播文明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B、引领风尚 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C、营造和谐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D、道德模范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15、自觉学习道德模范，学习这些模范的（  ）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A、助人为乐，关爱他人 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B、见义勇为，勇于担当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C、以诚待人，守信践诺 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D、孝老爱亲、血脉相依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16、大学生应当树立的正确创业观包括(     )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A、要有积极创业的思想准备 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B、要有敢于创业的勇气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C、要提高创业的能力      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D、要有雄厚的学历背景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17、结婚是指男女双方依照法律规定的条件和程序，确立夫妻关系的法律行为。结婚必须具备的条件是（     ）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A、男女双方自愿原则 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B、符合一夫一妻制原则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C、达到法定年龄原则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D、男女双方身体健康原则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18、男女双方培养爱情的过程或在爱情基础上进行的相互交往活动，就是人们日常所说的恋爱。恋爱是（    ）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A、爱情至上原则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B、尊重人格平等 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C、自觉承担责任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D、文明相亲相爱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19、就业是民生之本，为了缓解就业压力，提供更多的就业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机会，近年来国家采取了积极的就业措施，即确立了(    )就业方针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A、劳动者自主择业 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B、市场调节就业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C、单位引导就业 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D、政府促进就业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20、社会生活基本上可以分为(      )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A、公共生活   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B、职业生活 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C、婚姻家庭生活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D、网络虚拟世界生活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21、维护公共秩序的基本手段是(      )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A、道德  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B、法律  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C、舆论   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D、政策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22、家庭是社会的基本细胞，是人生的第一所学校。每个人在弘扬家庭都应注意（     ）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A、认识家庭美德的重要性 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B、营造良好家风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C、遵守婚姻家庭法律规范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D、促进社会和谐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23、大学生要深刻认识提高职业道德素质的重要性，注重（    ）方面的修养和锻炼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A、学习职业道德规范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B、注重社会公德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C、提高职业道德意识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D、提高践行职业道德的能力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24、家庭是社会的基本细胞，是人生的第一所学校。无论时代发生多大变化，生活格局发生多大变化，都要重视家庭建设，注重(     )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A、家庭   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B、家教 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C、家风 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D、家训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25、在人与人之间关系的层面上，社会公德主要体现为(     )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A、爱护其他公物   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B、维护公共秩序 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C、举止文明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D、尊重他人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26、在人与自然之间关系的层面上，社会公德主要体现为(    )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A、热爱自然   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B、爱护公物    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C、尊重他人  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D、保护环境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27、大学生在网络生活中加强社会公德自律的基本要求是（    ）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A、健康进行网络交往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B、正确使用网络工具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C、养成网络自律精神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D、自觉避免沉迷网络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28、下列哪些是个人品德具有的鲜明特点（   ）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A、共同性 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B、实践性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C、综合型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D、稳定性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29、志愿服务的精神是（   ）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A、奉献B、友爱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C、互助D、进步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30、职业生活中的道德和法律有许多共同的特点，包括（    ）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A、鲜明的职业性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B、严厉的惩罚性    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lastRenderedPageBreak/>
        <w:t>C、明确的规范性  </w:t>
      </w:r>
      <w:r>
        <w:rPr>
          <w:rFonts w:ascii="宋体" w:eastAsia="宋体" w:hAnsi="宋体" w:cs="宋体"/>
          <w:kern w:val="0"/>
          <w:sz w:val="32"/>
          <w:szCs w:val="32"/>
          <w:lang w:bidi="ar"/>
        </w:rPr>
        <w:br/>
        <w:t>D、调解的有限性</w:t>
      </w:r>
    </w:p>
    <w:p w14:paraId="36D452C2" w14:textId="77777777" w:rsidR="00032352" w:rsidRDefault="00000000">
      <w:pPr>
        <w:pStyle w:val="a3"/>
        <w:widowControl/>
        <w:spacing w:beforeAutospacing="0" w:afterAutospacing="0"/>
        <w:rPr>
          <w:sz w:val="32"/>
          <w:szCs w:val="32"/>
        </w:rPr>
      </w:pPr>
      <w:r>
        <w:rPr>
          <w:sz w:val="32"/>
          <w:szCs w:val="32"/>
        </w:rPr>
        <w:t>参考答案</w:t>
      </w:r>
    </w:p>
    <w:p w14:paraId="0A77AFA7" w14:textId="34E91E89" w:rsidR="00032352" w:rsidRDefault="00000000">
      <w:pPr>
        <w:widowControl/>
        <w:jc w:val="left"/>
        <w:rPr>
          <w:sz w:val="24"/>
          <w:szCs w:val="32"/>
        </w:rPr>
      </w:pPr>
      <w:r>
        <w:rPr>
          <w:rFonts w:ascii="宋体" w:eastAsia="宋体" w:hAnsi="宋体" w:cs="宋体"/>
          <w:noProof/>
          <w:kern w:val="0"/>
          <w:sz w:val="32"/>
          <w:szCs w:val="32"/>
          <w:bdr w:val="single" w:sz="4" w:space="0" w:color="EEEDEB"/>
          <w:shd w:val="clear" w:color="auto" w:fill="EEEDEB"/>
          <w:lang w:bidi="ar"/>
        </w:rPr>
        <w:drawing>
          <wp:inline distT="0" distB="0" distL="114300" distR="114300" wp14:anchorId="3688965F" wp14:editId="30FD9C25">
            <wp:extent cx="4445635" cy="671195"/>
            <wp:effectExtent l="0" t="0" r="12065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635" cy="671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0"/>
          <w:sz w:val="32"/>
          <w:szCs w:val="32"/>
          <w:bdr w:val="single" w:sz="4" w:space="0" w:color="EEEDEB"/>
          <w:shd w:val="clear" w:color="auto" w:fill="EEEDEB"/>
          <w:lang w:bidi="ar"/>
        </w:rPr>
        <w:br/>
      </w:r>
    </w:p>
    <w:p w14:paraId="2C9A4CFF" w14:textId="77777777" w:rsidR="00032352" w:rsidRDefault="00032352">
      <w:pPr>
        <w:rPr>
          <w:sz w:val="24"/>
          <w:szCs w:val="32"/>
        </w:rPr>
      </w:pPr>
    </w:p>
    <w:sectPr w:rsidR="000323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2352"/>
    <w:rsid w:val="00032352"/>
    <w:rsid w:val="00F80FDB"/>
    <w:rsid w:val="0B387F22"/>
    <w:rsid w:val="56EC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357E2B"/>
  <w15:docId w15:val="{35FB87DD-F4FE-4420-AE8E-EF6712EF6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705</Words>
  <Characters>4021</Characters>
  <Application>Microsoft Office Word</Application>
  <DocSecurity>0</DocSecurity>
  <Lines>33</Lines>
  <Paragraphs>9</Paragraphs>
  <ScaleCrop>false</ScaleCrop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折 军</cp:lastModifiedBy>
  <cp:revision>2</cp:revision>
  <dcterms:created xsi:type="dcterms:W3CDTF">2021-11-07T13:26:00Z</dcterms:created>
  <dcterms:modified xsi:type="dcterms:W3CDTF">2022-11-21T07:08:00Z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55B909E8546342549ED60BD344EEF650</vt:lpwstr>
  </property>
</Properties>
</file>